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05D" w:rsidRDefault="00F57A18" w:rsidP="00F57A18">
      <w:pPr>
        <w:pStyle w:val="Kop1"/>
      </w:pPr>
      <w:bookmarkStart w:id="0" w:name="_Toc481502226"/>
      <w:r w:rsidRPr="007063AA">
        <w:t xml:space="preserve">Vragen </w:t>
      </w:r>
      <w:bookmarkEnd w:id="0"/>
      <w:r>
        <w:t xml:space="preserve">over het voeren van paarden </w:t>
      </w:r>
    </w:p>
    <w:p w:rsidR="000D105D" w:rsidRPr="000D105D" w:rsidRDefault="000D105D" w:rsidP="000D105D"/>
    <w:p w:rsidR="00F57A18" w:rsidRPr="007F2727" w:rsidRDefault="000D105D" w:rsidP="000D105D">
      <w:r w:rsidRPr="000D105D">
        <w:t>Beantwoord de onderstaande vragen. Gebruik hiervoor het wikiwijs arrangement over paarden en ezels. Onder het kopje voer kun je de meeste antwoorden vinden</w:t>
      </w:r>
      <w:r>
        <w:t xml:space="preserve">. </w:t>
      </w:r>
      <w:r w:rsidR="00F57A18">
        <w:br/>
      </w:r>
    </w:p>
    <w:p w:rsidR="00F57A18" w:rsidRPr="007118C4" w:rsidRDefault="00F57A18" w:rsidP="007118C4">
      <w:r w:rsidRPr="007118C4">
        <w:t>1. Noem 3 kenmerken van het natuurlijke eetgedrag van een paard.</w:t>
      </w:r>
    </w:p>
    <w:p w:rsidR="007118C4" w:rsidRPr="007118C4" w:rsidRDefault="007118C4" w:rsidP="007118C4">
      <w:r w:rsidRPr="007118C4">
        <w:t>- Paarden eten vaak en in kleine hoeveelheden</w:t>
      </w:r>
    </w:p>
    <w:p w:rsidR="007118C4" w:rsidRPr="007118C4" w:rsidRDefault="007118C4" w:rsidP="007118C4">
      <w:r w:rsidRPr="007118C4">
        <w:t>- Ze eten dag en nacht</w:t>
      </w:r>
    </w:p>
    <w:p w:rsidR="007118C4" w:rsidRPr="007118C4" w:rsidRDefault="007118C4" w:rsidP="007118C4">
      <w:r w:rsidRPr="007118C4">
        <w:t>- Paarden zoeken naar structuurrijk ruwvoer</w:t>
      </w:r>
    </w:p>
    <w:p w:rsidR="007118C4" w:rsidRPr="007118C4" w:rsidRDefault="007118C4" w:rsidP="007118C4">
      <w:r w:rsidRPr="007118C4">
        <w:t>- Ze blijven dooreten, ook als ze al voldoende voer (energie) binnen hebben</w:t>
      </w:r>
    </w:p>
    <w:p w:rsidR="007118C4" w:rsidRPr="007118C4" w:rsidRDefault="007118C4" w:rsidP="007118C4">
      <w:r w:rsidRPr="007118C4">
        <w:t>- Paarden zijn ongeveer 60 procent van hun tijd bezig met eten</w:t>
      </w:r>
    </w:p>
    <w:p w:rsidR="007118C4" w:rsidRPr="007118C4" w:rsidRDefault="007118C4" w:rsidP="007118C4">
      <w:r w:rsidRPr="007118C4">
        <w:t>- Ze bewegen veel tijdens het eten</w:t>
      </w:r>
    </w:p>
    <w:p w:rsidR="00F57A18" w:rsidRPr="007118C4" w:rsidRDefault="00F57A18" w:rsidP="007118C4">
      <w:r w:rsidRPr="007118C4">
        <w:t>2. Hoeveel magen heeft een paard?</w:t>
      </w:r>
    </w:p>
    <w:p w:rsidR="007118C4" w:rsidRPr="007118C4" w:rsidRDefault="007118C4" w:rsidP="007118C4">
      <w:proofErr w:type="spellStart"/>
      <w:r w:rsidRPr="007118C4">
        <w:t>Één</w:t>
      </w:r>
      <w:proofErr w:type="spellEnd"/>
      <w:r w:rsidRPr="007118C4">
        <w:t xml:space="preserve"> maag</w:t>
      </w:r>
    </w:p>
    <w:p w:rsidR="007118C4" w:rsidRPr="007118C4" w:rsidRDefault="00F57A18" w:rsidP="007118C4">
      <w:r w:rsidRPr="007118C4">
        <w:t>3. Leg het verschil uit tussen onderhoudsvoer en productievoer.</w:t>
      </w:r>
    </w:p>
    <w:p w:rsidR="007118C4" w:rsidRPr="007118C4" w:rsidRDefault="007118C4" w:rsidP="007118C4">
      <w:r w:rsidRPr="007118C4">
        <w:rPr>
          <w:rStyle w:val="Zwaar"/>
          <w:rFonts w:cs="Arial"/>
          <w:b w:val="0"/>
          <w:color w:val="000000"/>
          <w:u w:val="single"/>
        </w:rPr>
        <w:t>Onderhoudsvoer</w:t>
      </w:r>
      <w:r w:rsidRPr="007118C4">
        <w:rPr>
          <w:rStyle w:val="Zwaar"/>
          <w:rFonts w:cs="Arial"/>
          <w:b w:val="0"/>
          <w:color w:val="000000"/>
        </w:rPr>
        <w:t>;</w:t>
      </w:r>
      <w:r w:rsidRPr="007118C4">
        <w:rPr>
          <w:color w:val="000000"/>
        </w:rPr>
        <w:t> voer dat een dier nodig heeft om zichzelf in stand te houden. Denk hierbij aan voer nodig voor de ademhaling, bloedsomloop, beweging, spijsvertering.</w:t>
      </w:r>
    </w:p>
    <w:p w:rsidR="007118C4" w:rsidRPr="007118C4" w:rsidRDefault="007118C4" w:rsidP="007118C4">
      <w:pPr>
        <w:rPr>
          <w:color w:val="000000"/>
        </w:rPr>
      </w:pPr>
      <w:r w:rsidRPr="007118C4">
        <w:rPr>
          <w:rStyle w:val="Zwaar"/>
          <w:rFonts w:cs="Arial"/>
          <w:b w:val="0"/>
          <w:color w:val="000000"/>
          <w:u w:val="single"/>
        </w:rPr>
        <w:t>Productievoer</w:t>
      </w:r>
      <w:r w:rsidRPr="007118C4">
        <w:rPr>
          <w:rStyle w:val="Zwaar"/>
          <w:rFonts w:cs="Arial"/>
          <w:b w:val="0"/>
          <w:color w:val="000000"/>
        </w:rPr>
        <w:t>;</w:t>
      </w:r>
      <w:r w:rsidRPr="007118C4">
        <w:rPr>
          <w:color w:val="000000"/>
        </w:rPr>
        <w:t> voer dat het dier nodig heeft om iets te kunnen presteren. Denk hierbij aan arbeid, melk productie, produceren nakomelingen, groei.</w:t>
      </w:r>
    </w:p>
    <w:p w:rsidR="00F57A18" w:rsidRPr="00523EA0" w:rsidRDefault="00F57A18" w:rsidP="00F57A18">
      <w:pPr>
        <w:rPr>
          <w:rFonts w:cs="Arial"/>
        </w:rPr>
      </w:pPr>
      <w:r>
        <w:rPr>
          <w:rFonts w:cs="Arial"/>
        </w:rPr>
        <w:t>4</w:t>
      </w:r>
      <w:r w:rsidRPr="00523EA0">
        <w:rPr>
          <w:rFonts w:cs="Arial"/>
        </w:rPr>
        <w:t>. Vul in onderstaande tabel in waar de voedingstoffen voor gebruikt worden in het lichaam.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6463"/>
      </w:tblGrid>
      <w:tr w:rsidR="00F57A18" w:rsidRPr="00523EA0" w:rsidTr="004E3AAB">
        <w:tc>
          <w:tcPr>
            <w:tcW w:w="2628" w:type="dxa"/>
            <w:shd w:val="clear" w:color="auto" w:fill="auto"/>
          </w:tcPr>
          <w:p w:rsidR="00F57A18" w:rsidRPr="00523EA0" w:rsidRDefault="00F57A18" w:rsidP="004E3AAB">
            <w:pPr>
              <w:rPr>
                <w:rFonts w:cs="Arial"/>
                <w:b/>
                <w:i/>
              </w:rPr>
            </w:pPr>
            <w:r>
              <w:rPr>
                <w:rFonts w:cs="Arial"/>
                <w:b/>
                <w:i/>
              </w:rPr>
              <w:t>Voedings</w:t>
            </w:r>
            <w:r w:rsidRPr="00523EA0">
              <w:rPr>
                <w:rFonts w:cs="Arial"/>
                <w:b/>
                <w:i/>
              </w:rPr>
              <w:t>stof</w:t>
            </w:r>
          </w:p>
        </w:tc>
        <w:tc>
          <w:tcPr>
            <w:tcW w:w="6584" w:type="dxa"/>
            <w:shd w:val="clear" w:color="auto" w:fill="auto"/>
          </w:tcPr>
          <w:p w:rsidR="00F57A18" w:rsidRPr="00523EA0" w:rsidRDefault="00F57A18" w:rsidP="004E3AAB">
            <w:pPr>
              <w:rPr>
                <w:rFonts w:cs="Arial"/>
                <w:b/>
                <w:i/>
              </w:rPr>
            </w:pPr>
            <w:r w:rsidRPr="00523EA0">
              <w:rPr>
                <w:rFonts w:cs="Arial"/>
                <w:b/>
                <w:i/>
              </w:rPr>
              <w:t>Functie</w:t>
            </w:r>
          </w:p>
        </w:tc>
      </w:tr>
      <w:tr w:rsidR="00F57A18" w:rsidRPr="00523EA0" w:rsidTr="004E3AAB">
        <w:tc>
          <w:tcPr>
            <w:tcW w:w="2628" w:type="dxa"/>
            <w:shd w:val="clear" w:color="auto" w:fill="auto"/>
          </w:tcPr>
          <w:p w:rsidR="00F57A18" w:rsidRPr="00523EA0" w:rsidRDefault="00F57A18" w:rsidP="004E3AAB">
            <w:pPr>
              <w:rPr>
                <w:rFonts w:cs="Arial"/>
              </w:rPr>
            </w:pPr>
            <w:r w:rsidRPr="00523EA0">
              <w:rPr>
                <w:rFonts w:cs="Arial"/>
              </w:rPr>
              <w:t>Koolhydraten</w:t>
            </w:r>
          </w:p>
        </w:tc>
        <w:tc>
          <w:tcPr>
            <w:tcW w:w="6584" w:type="dxa"/>
            <w:shd w:val="clear" w:color="auto" w:fill="auto"/>
          </w:tcPr>
          <w:p w:rsidR="00F57A18" w:rsidRPr="00523EA0" w:rsidRDefault="007118C4" w:rsidP="004E3AAB">
            <w:pPr>
              <w:rPr>
                <w:rFonts w:cs="Arial"/>
              </w:rPr>
            </w:pPr>
            <w:r>
              <w:rPr>
                <w:rFonts w:cs="Arial"/>
              </w:rPr>
              <w:t xml:space="preserve">Leveren energie, beweging </w:t>
            </w:r>
          </w:p>
        </w:tc>
      </w:tr>
      <w:tr w:rsidR="00F57A18" w:rsidRPr="00523EA0" w:rsidTr="004E3AAB">
        <w:tc>
          <w:tcPr>
            <w:tcW w:w="2628" w:type="dxa"/>
            <w:shd w:val="clear" w:color="auto" w:fill="auto"/>
          </w:tcPr>
          <w:p w:rsidR="00F57A18" w:rsidRPr="00523EA0" w:rsidRDefault="00F57A18" w:rsidP="004E3AAB">
            <w:pPr>
              <w:rPr>
                <w:rFonts w:cs="Arial"/>
              </w:rPr>
            </w:pPr>
            <w:r w:rsidRPr="00523EA0">
              <w:rPr>
                <w:rFonts w:cs="Arial"/>
              </w:rPr>
              <w:t>Water</w:t>
            </w:r>
          </w:p>
        </w:tc>
        <w:tc>
          <w:tcPr>
            <w:tcW w:w="6584" w:type="dxa"/>
            <w:shd w:val="clear" w:color="auto" w:fill="auto"/>
          </w:tcPr>
          <w:p w:rsidR="00F57A18" w:rsidRPr="00523EA0" w:rsidRDefault="007118C4" w:rsidP="004E3AAB">
            <w:pPr>
              <w:rPr>
                <w:rFonts w:cs="Arial"/>
              </w:rPr>
            </w:pPr>
            <w:r>
              <w:rPr>
                <w:rFonts w:cs="Arial"/>
              </w:rPr>
              <w:t>Bouwstof, transportmiddel andere voedingsstoffen, oplosmiddel, regeling van de lichaamstemperatuur (zweten)</w:t>
            </w:r>
          </w:p>
        </w:tc>
      </w:tr>
      <w:tr w:rsidR="00F57A18" w:rsidRPr="00523EA0" w:rsidTr="004E3AAB">
        <w:tc>
          <w:tcPr>
            <w:tcW w:w="2628" w:type="dxa"/>
            <w:shd w:val="clear" w:color="auto" w:fill="auto"/>
          </w:tcPr>
          <w:p w:rsidR="00F57A18" w:rsidRPr="00523EA0" w:rsidRDefault="00F57A18" w:rsidP="004E3AAB">
            <w:pPr>
              <w:rPr>
                <w:rFonts w:cs="Arial"/>
              </w:rPr>
            </w:pPr>
            <w:r w:rsidRPr="00523EA0">
              <w:rPr>
                <w:rFonts w:cs="Arial"/>
              </w:rPr>
              <w:t>Eiwitten</w:t>
            </w:r>
          </w:p>
        </w:tc>
        <w:tc>
          <w:tcPr>
            <w:tcW w:w="6584" w:type="dxa"/>
            <w:shd w:val="clear" w:color="auto" w:fill="auto"/>
          </w:tcPr>
          <w:p w:rsidR="00F57A18" w:rsidRPr="00523EA0" w:rsidRDefault="007118C4" w:rsidP="004E3AAB">
            <w:pPr>
              <w:rPr>
                <w:rFonts w:cs="Arial"/>
              </w:rPr>
            </w:pPr>
            <w:r>
              <w:rPr>
                <w:rFonts w:cs="Arial"/>
              </w:rPr>
              <w:t xml:space="preserve">Bouwstenen nodig voor groei </w:t>
            </w:r>
          </w:p>
        </w:tc>
      </w:tr>
      <w:tr w:rsidR="00F57A18" w:rsidRPr="00523EA0" w:rsidTr="004E3AAB">
        <w:tc>
          <w:tcPr>
            <w:tcW w:w="2628" w:type="dxa"/>
            <w:shd w:val="clear" w:color="auto" w:fill="auto"/>
          </w:tcPr>
          <w:p w:rsidR="00F57A18" w:rsidRPr="00523EA0" w:rsidRDefault="00F57A18" w:rsidP="004E3AAB">
            <w:pPr>
              <w:rPr>
                <w:rFonts w:cs="Arial"/>
              </w:rPr>
            </w:pPr>
            <w:r w:rsidRPr="00523EA0">
              <w:rPr>
                <w:rFonts w:cs="Arial"/>
              </w:rPr>
              <w:t>Vitaminen</w:t>
            </w:r>
          </w:p>
        </w:tc>
        <w:tc>
          <w:tcPr>
            <w:tcW w:w="6584" w:type="dxa"/>
            <w:shd w:val="clear" w:color="auto" w:fill="auto"/>
          </w:tcPr>
          <w:p w:rsidR="00F57A18" w:rsidRPr="00523EA0" w:rsidRDefault="00B1742E" w:rsidP="004E3AAB">
            <w:pPr>
              <w:rPr>
                <w:rFonts w:cs="Arial"/>
              </w:rPr>
            </w:pPr>
            <w:r>
              <w:rPr>
                <w:rFonts w:cs="Arial"/>
              </w:rPr>
              <w:t>Goed voor het afweersysteem, afvoer van afvalstoffen</w:t>
            </w:r>
          </w:p>
        </w:tc>
      </w:tr>
      <w:tr w:rsidR="00F57A18" w:rsidRPr="00523EA0" w:rsidTr="004E3AAB">
        <w:tc>
          <w:tcPr>
            <w:tcW w:w="2628" w:type="dxa"/>
            <w:shd w:val="clear" w:color="auto" w:fill="auto"/>
          </w:tcPr>
          <w:p w:rsidR="00F57A18" w:rsidRPr="00523EA0" w:rsidRDefault="00F57A18" w:rsidP="004E3AAB">
            <w:pPr>
              <w:rPr>
                <w:rFonts w:cs="Arial"/>
              </w:rPr>
            </w:pPr>
            <w:r w:rsidRPr="00523EA0">
              <w:rPr>
                <w:rFonts w:cs="Arial"/>
              </w:rPr>
              <w:t>Mineralen</w:t>
            </w:r>
          </w:p>
        </w:tc>
        <w:tc>
          <w:tcPr>
            <w:tcW w:w="6584" w:type="dxa"/>
            <w:shd w:val="clear" w:color="auto" w:fill="auto"/>
          </w:tcPr>
          <w:p w:rsidR="00F57A18" w:rsidRPr="00523EA0" w:rsidRDefault="00B1742E" w:rsidP="004E3AAB">
            <w:pPr>
              <w:rPr>
                <w:rFonts w:cs="Arial"/>
              </w:rPr>
            </w:pPr>
            <w:r>
              <w:rPr>
                <w:rFonts w:cs="Arial"/>
              </w:rPr>
              <w:t>Nodig voor botgroei, spieropbouw, opname van water en andere voedingsstoffen</w:t>
            </w:r>
          </w:p>
        </w:tc>
      </w:tr>
      <w:tr w:rsidR="00F57A18" w:rsidRPr="00523EA0" w:rsidTr="004E3AAB">
        <w:tc>
          <w:tcPr>
            <w:tcW w:w="2628" w:type="dxa"/>
            <w:shd w:val="clear" w:color="auto" w:fill="auto"/>
          </w:tcPr>
          <w:p w:rsidR="00F57A18" w:rsidRPr="00523EA0" w:rsidRDefault="00F57A18" w:rsidP="004E3AAB">
            <w:pPr>
              <w:rPr>
                <w:rFonts w:cs="Arial"/>
              </w:rPr>
            </w:pPr>
            <w:r w:rsidRPr="00523EA0">
              <w:rPr>
                <w:rFonts w:cs="Arial"/>
              </w:rPr>
              <w:t>Plantaardige vetten</w:t>
            </w:r>
          </w:p>
        </w:tc>
        <w:tc>
          <w:tcPr>
            <w:tcW w:w="6584" w:type="dxa"/>
            <w:shd w:val="clear" w:color="auto" w:fill="auto"/>
          </w:tcPr>
          <w:p w:rsidR="00F57A18" w:rsidRPr="00523EA0" w:rsidRDefault="00B1742E" w:rsidP="004E3AAB">
            <w:pPr>
              <w:rPr>
                <w:rFonts w:cs="Arial"/>
              </w:rPr>
            </w:pPr>
            <w:r>
              <w:rPr>
                <w:rFonts w:cs="Arial"/>
              </w:rPr>
              <w:t xml:space="preserve">Leveren veel energie en zorgen oor glanzende vacht </w:t>
            </w:r>
          </w:p>
        </w:tc>
      </w:tr>
    </w:tbl>
    <w:p w:rsidR="00F57A18" w:rsidRDefault="00F57A18" w:rsidP="00F57A18">
      <w:pPr>
        <w:rPr>
          <w:rFonts w:cs="Arial"/>
        </w:rPr>
      </w:pPr>
    </w:p>
    <w:p w:rsidR="00F57A18" w:rsidRDefault="00911DBD" w:rsidP="00F57A18">
      <w:pPr>
        <w:rPr>
          <w:rFonts w:cs="Arial"/>
        </w:rPr>
      </w:pPr>
      <w:r>
        <w:rPr>
          <w:rFonts w:cs="Arial"/>
        </w:rPr>
        <w:lastRenderedPageBreak/>
        <w:t xml:space="preserve">5. </w:t>
      </w:r>
      <w:r w:rsidR="00F57A18">
        <w:rPr>
          <w:rFonts w:cs="Arial"/>
        </w:rPr>
        <w:t xml:space="preserve">Wat is het verschil tussen jong gras en oud gras? </w:t>
      </w:r>
    </w:p>
    <w:p w:rsidR="00B1742E" w:rsidRDefault="00B1742E" w:rsidP="00F57A18">
      <w:pPr>
        <w:rPr>
          <w:rFonts w:cs="Arial"/>
        </w:rPr>
      </w:pPr>
      <w:r>
        <w:rPr>
          <w:rFonts w:cs="Arial"/>
        </w:rPr>
        <w:t xml:space="preserve">Jong gras bevat veel meer suiker dan ouder gras. Ouder gras is </w:t>
      </w:r>
      <w:proofErr w:type="spellStart"/>
      <w:r>
        <w:rPr>
          <w:rFonts w:cs="Arial"/>
        </w:rPr>
        <w:t>stengeliger</w:t>
      </w:r>
      <w:proofErr w:type="spellEnd"/>
      <w:r>
        <w:rPr>
          <w:rFonts w:cs="Arial"/>
        </w:rPr>
        <w:t xml:space="preserve">. Ouder gras is moeilijker te verteren. </w:t>
      </w:r>
    </w:p>
    <w:p w:rsidR="00F57A18" w:rsidRDefault="00911DBD" w:rsidP="00F57A18">
      <w:pPr>
        <w:rPr>
          <w:rFonts w:cs="Arial"/>
        </w:rPr>
      </w:pPr>
      <w:r>
        <w:rPr>
          <w:rFonts w:cs="Arial"/>
        </w:rPr>
        <w:t xml:space="preserve">6. </w:t>
      </w:r>
      <w:r w:rsidR="00F57A18">
        <w:rPr>
          <w:rFonts w:cs="Arial"/>
        </w:rPr>
        <w:t>Geef vijf voorbeelden van ruwvoer</w:t>
      </w:r>
    </w:p>
    <w:p w:rsidR="00F57A18" w:rsidRDefault="00F57A18" w:rsidP="005C361E">
      <w:pPr>
        <w:ind w:firstLine="708"/>
        <w:rPr>
          <w:rFonts w:cs="Arial"/>
        </w:rPr>
      </w:pPr>
      <w:r>
        <w:rPr>
          <w:rFonts w:cs="Arial"/>
        </w:rPr>
        <w:t>1.</w:t>
      </w:r>
      <w:r w:rsidR="00B1742E">
        <w:rPr>
          <w:rFonts w:cs="Arial"/>
        </w:rPr>
        <w:t xml:space="preserve"> Gras</w:t>
      </w:r>
    </w:p>
    <w:p w:rsidR="00F57A18" w:rsidRDefault="00F57A18" w:rsidP="005C361E">
      <w:pPr>
        <w:ind w:firstLine="708"/>
        <w:rPr>
          <w:rFonts w:cs="Arial"/>
        </w:rPr>
      </w:pPr>
      <w:r>
        <w:rPr>
          <w:rFonts w:cs="Arial"/>
        </w:rPr>
        <w:t>2.</w:t>
      </w:r>
      <w:r w:rsidR="00B1742E">
        <w:rPr>
          <w:rFonts w:cs="Arial"/>
        </w:rPr>
        <w:t xml:space="preserve"> Hooi</w:t>
      </w:r>
    </w:p>
    <w:p w:rsidR="00F57A18" w:rsidRDefault="00F57A18" w:rsidP="005C361E">
      <w:pPr>
        <w:ind w:firstLine="708"/>
        <w:rPr>
          <w:rFonts w:cs="Arial"/>
        </w:rPr>
      </w:pPr>
      <w:r>
        <w:rPr>
          <w:rFonts w:cs="Arial"/>
        </w:rPr>
        <w:t>3.</w:t>
      </w:r>
      <w:r w:rsidR="00B1742E">
        <w:rPr>
          <w:rFonts w:cs="Arial"/>
        </w:rPr>
        <w:t xml:space="preserve"> Stro</w:t>
      </w:r>
    </w:p>
    <w:p w:rsidR="00F57A18" w:rsidRDefault="00F57A18" w:rsidP="005C361E">
      <w:pPr>
        <w:ind w:firstLine="708"/>
        <w:rPr>
          <w:rFonts w:cs="Arial"/>
        </w:rPr>
      </w:pPr>
      <w:r>
        <w:rPr>
          <w:rFonts w:cs="Arial"/>
        </w:rPr>
        <w:t>4.</w:t>
      </w:r>
      <w:r w:rsidR="00B1742E">
        <w:rPr>
          <w:rFonts w:cs="Arial"/>
        </w:rPr>
        <w:t xml:space="preserve"> Luzerne</w:t>
      </w:r>
    </w:p>
    <w:p w:rsidR="00F57A18" w:rsidRDefault="00F57A18" w:rsidP="005C361E">
      <w:pPr>
        <w:ind w:firstLine="708"/>
        <w:rPr>
          <w:rFonts w:cs="Arial"/>
        </w:rPr>
      </w:pPr>
      <w:r>
        <w:rPr>
          <w:rFonts w:cs="Arial"/>
        </w:rPr>
        <w:t>5.</w:t>
      </w:r>
      <w:r w:rsidR="00B1742E">
        <w:rPr>
          <w:rFonts w:cs="Arial"/>
        </w:rPr>
        <w:t xml:space="preserve"> </w:t>
      </w:r>
      <w:proofErr w:type="spellStart"/>
      <w:r w:rsidR="00B1742E">
        <w:rPr>
          <w:rFonts w:cs="Arial"/>
        </w:rPr>
        <w:t>Voordroogkuil</w:t>
      </w:r>
      <w:proofErr w:type="spellEnd"/>
      <w:r w:rsidR="00B1742E">
        <w:rPr>
          <w:rFonts w:cs="Arial"/>
        </w:rPr>
        <w:t xml:space="preserve"> </w:t>
      </w:r>
    </w:p>
    <w:p w:rsidR="00F57A18" w:rsidRDefault="00F57A18" w:rsidP="00F57A18">
      <w:pPr>
        <w:rPr>
          <w:rFonts w:cs="Arial"/>
        </w:rPr>
      </w:pPr>
    </w:p>
    <w:p w:rsidR="00B1742E" w:rsidRDefault="00911DBD" w:rsidP="00F57A18">
      <w:pPr>
        <w:rPr>
          <w:rFonts w:cs="Arial"/>
        </w:rPr>
      </w:pPr>
      <w:r>
        <w:rPr>
          <w:rFonts w:cs="Arial"/>
        </w:rPr>
        <w:t xml:space="preserve">7. </w:t>
      </w:r>
      <w:r w:rsidR="00F57A18">
        <w:rPr>
          <w:rFonts w:cs="Arial"/>
        </w:rPr>
        <w:t xml:space="preserve">Waarom moet je paarden geleidelijk laten wennen aan een lenteweide? </w:t>
      </w:r>
      <w:r w:rsidR="00B1742E">
        <w:rPr>
          <w:rFonts w:cs="Arial"/>
        </w:rPr>
        <w:br/>
        <w:t xml:space="preserve">Jong gras bevat veel suikers. Te veel van dit gras kan hoefbevangenheid veroorzaken. Als je het paard geleidelijk laat wennen aan een lenteweide dan voorkom je hoefbevangenheid. </w:t>
      </w:r>
      <w:r w:rsidR="00B1742E">
        <w:rPr>
          <w:rFonts w:cs="Arial"/>
        </w:rPr>
        <w:br/>
      </w:r>
      <w:r w:rsidR="00B1742E" w:rsidRPr="00B1742E">
        <w:rPr>
          <w:rFonts w:cs="Arial"/>
        </w:rPr>
        <w:br/>
      </w:r>
      <w:r w:rsidRPr="00B1742E">
        <w:rPr>
          <w:rFonts w:cs="Arial"/>
        </w:rPr>
        <w:t xml:space="preserve">8. </w:t>
      </w:r>
      <w:r w:rsidR="00F57A18" w:rsidRPr="00B1742E">
        <w:rPr>
          <w:rFonts w:cs="Arial"/>
        </w:rPr>
        <w:t xml:space="preserve">Wat is </w:t>
      </w:r>
      <w:proofErr w:type="spellStart"/>
      <w:r w:rsidR="00F57A18" w:rsidRPr="00B1742E">
        <w:rPr>
          <w:rFonts w:cs="Arial"/>
        </w:rPr>
        <w:t>stripgrazen</w:t>
      </w:r>
      <w:proofErr w:type="spellEnd"/>
      <w:r w:rsidR="00F57A18" w:rsidRPr="00B1742E">
        <w:rPr>
          <w:rFonts w:cs="Arial"/>
        </w:rPr>
        <w:t xml:space="preserve">? </w:t>
      </w:r>
      <w:r w:rsidR="00B1742E" w:rsidRPr="00B1742E">
        <w:rPr>
          <w:rFonts w:cs="Arial"/>
        </w:rPr>
        <w:br/>
      </w:r>
      <w:proofErr w:type="spellStart"/>
      <w:r w:rsidR="00B1742E" w:rsidRPr="00B1742E">
        <w:rPr>
          <w:rFonts w:cs="Arial"/>
          <w:shd w:val="clear" w:color="auto" w:fill="FFFFFF"/>
        </w:rPr>
        <w:t>Stripgrazen</w:t>
      </w:r>
      <w:proofErr w:type="spellEnd"/>
      <w:r w:rsidR="00B1742E" w:rsidRPr="00B1742E">
        <w:rPr>
          <w:rFonts w:cs="Arial"/>
          <w:shd w:val="clear" w:color="auto" w:fill="FFFFFF"/>
        </w:rPr>
        <w:t xml:space="preserve"> houdt in dat je een deel van de weide afzet met een lint, zodat zij daar niet kunnen grazen. Elke dag kun je het lint verzetten, zodat de paarden er elke dag een nieuw stukje weide bij krijgen.</w:t>
      </w:r>
    </w:p>
    <w:p w:rsidR="00B1742E" w:rsidRPr="005C361E" w:rsidRDefault="00911DBD" w:rsidP="00F57A18">
      <w:pPr>
        <w:rPr>
          <w:rFonts w:cs="Arial"/>
        </w:rPr>
      </w:pPr>
      <w:r>
        <w:rPr>
          <w:rFonts w:cs="Arial"/>
        </w:rPr>
        <w:t xml:space="preserve">9. </w:t>
      </w:r>
      <w:r w:rsidR="00F57A18">
        <w:rPr>
          <w:rFonts w:cs="Arial"/>
        </w:rPr>
        <w:t xml:space="preserve">Waarom dompel je hooi soms in water? </w:t>
      </w:r>
      <w:r w:rsidR="005C361E">
        <w:rPr>
          <w:rFonts w:cs="Arial"/>
        </w:rPr>
        <w:br/>
      </w:r>
      <w:r w:rsidR="005C361E" w:rsidRPr="005C361E">
        <w:rPr>
          <w:rFonts w:cs="Arial"/>
        </w:rPr>
        <w:t>Als hooi stoffig is, kun je op die manier het stof (deels) verwijderen</w:t>
      </w:r>
    </w:p>
    <w:p w:rsidR="005C361E" w:rsidRPr="005C361E" w:rsidRDefault="00911DBD" w:rsidP="00F57A18">
      <w:pPr>
        <w:rPr>
          <w:rFonts w:cs="Arial"/>
          <w:spacing w:val="-3"/>
        </w:rPr>
      </w:pPr>
      <w:r w:rsidRPr="005C361E">
        <w:rPr>
          <w:rFonts w:cs="Arial"/>
          <w:spacing w:val="-3"/>
        </w:rPr>
        <w:t xml:space="preserve">10. </w:t>
      </w:r>
      <w:r w:rsidR="00F57A18" w:rsidRPr="005C361E">
        <w:rPr>
          <w:rFonts w:cs="Arial"/>
          <w:spacing w:val="-3"/>
        </w:rPr>
        <w:t>Wat is de functie van stro in het rantsoen?</w:t>
      </w:r>
      <w:r w:rsidR="005C361E" w:rsidRPr="005C361E">
        <w:rPr>
          <w:rFonts w:cs="Arial"/>
          <w:spacing w:val="-3"/>
        </w:rPr>
        <w:br/>
        <w:t xml:space="preserve">Afleiding </w:t>
      </w:r>
    </w:p>
    <w:p w:rsidR="00F57A18" w:rsidRPr="005C361E" w:rsidRDefault="00911DBD" w:rsidP="00F57A18">
      <w:pPr>
        <w:rPr>
          <w:rFonts w:cs="Arial"/>
          <w:spacing w:val="-3"/>
        </w:rPr>
      </w:pPr>
      <w:r w:rsidRPr="005C361E">
        <w:rPr>
          <w:rFonts w:cs="Arial"/>
          <w:spacing w:val="-3"/>
        </w:rPr>
        <w:t xml:space="preserve">11. </w:t>
      </w:r>
      <w:r w:rsidR="00F57A18" w:rsidRPr="005C361E">
        <w:rPr>
          <w:rFonts w:cs="Arial"/>
          <w:spacing w:val="-3"/>
        </w:rPr>
        <w:t xml:space="preserve">Hoe wordt </w:t>
      </w:r>
      <w:proofErr w:type="spellStart"/>
      <w:r w:rsidR="00F57A18" w:rsidRPr="005C361E">
        <w:rPr>
          <w:rFonts w:cs="Arial"/>
          <w:spacing w:val="-3"/>
        </w:rPr>
        <w:t>voordroogkuil</w:t>
      </w:r>
      <w:proofErr w:type="spellEnd"/>
      <w:r w:rsidR="00F57A18" w:rsidRPr="005C361E">
        <w:rPr>
          <w:rFonts w:cs="Arial"/>
          <w:spacing w:val="-3"/>
        </w:rPr>
        <w:t xml:space="preserve"> gemaakt? </w:t>
      </w:r>
      <w:r w:rsidR="005C361E" w:rsidRPr="005C361E">
        <w:rPr>
          <w:rFonts w:cs="Arial"/>
          <w:spacing w:val="-3"/>
        </w:rPr>
        <w:br/>
      </w:r>
      <w:r w:rsidR="005C361E" w:rsidRPr="005C361E">
        <w:rPr>
          <w:rFonts w:cs="Arial"/>
          <w:shd w:val="clear" w:color="auto" w:fill="FFFFFF"/>
        </w:rPr>
        <w:t>Gemaaid gras blijft een tijdje op het land liggen te drogen en wordt dan geconserveerd door het licht te verpakken in plastic. Conserveren is een manier om voedsel langer houdbaar te maken. Bij conserveren worden ongewenste bacteriën, schimmels, gisten, virussen gedood of er wordt voor gezorgd dat ze niet groeien.</w:t>
      </w:r>
    </w:p>
    <w:p w:rsidR="005C361E" w:rsidRPr="00523EA0" w:rsidRDefault="00911DBD" w:rsidP="00F57A18">
      <w:pPr>
        <w:rPr>
          <w:rFonts w:cs="Arial"/>
        </w:rPr>
      </w:pPr>
      <w:r>
        <w:rPr>
          <w:rFonts w:cs="Arial"/>
        </w:rPr>
        <w:t xml:space="preserve">12. </w:t>
      </w:r>
      <w:r w:rsidR="000D105D">
        <w:rPr>
          <w:rFonts w:cs="Arial"/>
        </w:rPr>
        <w:t>Waar</w:t>
      </w:r>
      <w:r w:rsidR="005C361E">
        <w:rPr>
          <w:rFonts w:cs="Arial"/>
        </w:rPr>
        <w:t>om</w:t>
      </w:r>
      <w:r w:rsidR="000D105D">
        <w:rPr>
          <w:rFonts w:cs="Arial"/>
        </w:rPr>
        <w:t xml:space="preserve"> kun je beter geen kuilvoer voor koeien aan paarden geven? </w:t>
      </w:r>
      <w:r w:rsidR="005C361E">
        <w:rPr>
          <w:rFonts w:cs="Arial"/>
        </w:rPr>
        <w:br/>
        <w:t xml:space="preserve">Kuilvoer heeft niet de juiste samenstelling. Er zitten te veel eiwitten. </w:t>
      </w:r>
    </w:p>
    <w:p w:rsidR="005C361E" w:rsidRDefault="00911DBD">
      <w:r>
        <w:t xml:space="preserve">13. </w:t>
      </w:r>
      <w:r w:rsidR="000D105D">
        <w:t>Geef 3 voorbeelden van krachtvoer</w:t>
      </w:r>
      <w:r w:rsidR="005C361E">
        <w:br/>
        <w:t>- haver</w:t>
      </w:r>
      <w:r w:rsidR="005C361E">
        <w:br/>
        <w:t>- gerst</w:t>
      </w:r>
      <w:r w:rsidR="005C361E">
        <w:br/>
        <w:t>- tarwe</w:t>
      </w:r>
      <w:r w:rsidR="005C361E">
        <w:br/>
        <w:t>- spelt</w:t>
      </w:r>
      <w:r w:rsidR="005C361E">
        <w:br/>
        <w:t xml:space="preserve">- mais </w:t>
      </w:r>
    </w:p>
    <w:p w:rsidR="005C361E" w:rsidRDefault="00911DBD">
      <w:r>
        <w:lastRenderedPageBreak/>
        <w:t xml:space="preserve">14. </w:t>
      </w:r>
      <w:r w:rsidR="000D105D">
        <w:t xml:space="preserve">Waarom zou je </w:t>
      </w:r>
      <w:r w:rsidR="005C361E">
        <w:t xml:space="preserve">een </w:t>
      </w:r>
      <w:r w:rsidR="000D105D">
        <w:t xml:space="preserve">paard die “niets” doet krachtvoer geven? </w:t>
      </w:r>
      <w:r w:rsidR="005C361E">
        <w:br/>
        <w:t>Voor de nodige vitaminen en mineralen</w:t>
      </w:r>
      <w:r w:rsidR="005C361E">
        <w:br/>
      </w:r>
    </w:p>
    <w:p w:rsidR="000D105D" w:rsidRDefault="00911DBD">
      <w:r>
        <w:t xml:space="preserve">15. </w:t>
      </w:r>
      <w:r w:rsidR="000D105D">
        <w:t xml:space="preserve">In sommige mengvoeders zit een </w:t>
      </w:r>
      <w:proofErr w:type="spellStart"/>
      <w:r w:rsidR="000D105D">
        <w:t>ongeweekte</w:t>
      </w:r>
      <w:proofErr w:type="spellEnd"/>
      <w:r w:rsidR="000D105D">
        <w:t xml:space="preserve"> vorm van bietenpulp. Waarom kun je dit beter niet aan paarden geven? </w:t>
      </w:r>
    </w:p>
    <w:p w:rsidR="005C361E" w:rsidRDefault="005C361E">
      <w:proofErr w:type="spellStart"/>
      <w:r>
        <w:t>Ongeweekt</w:t>
      </w:r>
      <w:proofErr w:type="spellEnd"/>
      <w:r>
        <w:t xml:space="preserve"> bietenpulp kan verstopping in de slokdarm veroorzaken. </w:t>
      </w:r>
    </w:p>
    <w:p w:rsidR="005C361E" w:rsidRDefault="00911DBD">
      <w:r>
        <w:t xml:space="preserve">16. </w:t>
      </w:r>
      <w:r w:rsidR="000D105D">
        <w:t xml:space="preserve">Olie geeft het paard een glanzende vacht, maar wat doet het nog meer? </w:t>
      </w:r>
      <w:r w:rsidR="005C361E">
        <w:br/>
        <w:t xml:space="preserve">Geeft extra energie. </w:t>
      </w:r>
    </w:p>
    <w:p w:rsidR="005C361E" w:rsidRDefault="00911DBD">
      <w:r>
        <w:t xml:space="preserve">17. Paarden mogen niet te veel appels krijgen. Wat kan er gebeuren als het paard wel te veel appels krijgt? </w:t>
      </w:r>
      <w:r w:rsidR="005C361E">
        <w:br/>
        <w:t xml:space="preserve">Paarden kunnen door het eten van te veel appels diarree krijgen </w:t>
      </w:r>
    </w:p>
    <w:p w:rsidR="005C361E" w:rsidRDefault="00911DBD">
      <w:r>
        <w:t xml:space="preserve">18. Hoe kun je het best ruwvoer aan het paard geven? </w:t>
      </w:r>
      <w:r w:rsidR="005C361E">
        <w:br/>
        <w:t xml:space="preserve">Op de grond. </w:t>
      </w:r>
    </w:p>
    <w:p w:rsidR="00911DBD" w:rsidRDefault="00911DBD">
      <w:r>
        <w:t xml:space="preserve">19. Hoe laat je een paard aan een ander soort voer wennen? </w:t>
      </w:r>
    </w:p>
    <w:p w:rsidR="005C361E" w:rsidRDefault="005C361E">
      <w:r>
        <w:t xml:space="preserve">Door oud en nieuw voer met elkaar te mengen. </w:t>
      </w:r>
    </w:p>
    <w:p w:rsidR="00911DBD" w:rsidRDefault="00911DBD">
      <w:r>
        <w:t xml:space="preserve">20. Waarom moet je het voederrantsoen van een paard aanpassen als het paard een blessure heeft? </w:t>
      </w:r>
    </w:p>
    <w:p w:rsidR="005C361E" w:rsidRDefault="005C361E">
      <w:r>
        <w:t xml:space="preserve">Het paard heeft nu geen extra energie of eiwit nodig </w:t>
      </w:r>
    </w:p>
    <w:p w:rsidR="00911DBD" w:rsidRDefault="00911DBD"/>
    <w:p w:rsidR="00286801" w:rsidRDefault="00911DBD" w:rsidP="00286801">
      <w:pPr>
        <w:pStyle w:val="Kop1"/>
      </w:pPr>
      <w:r>
        <w:t xml:space="preserve"> </w:t>
      </w:r>
      <w:bookmarkStart w:id="1" w:name="_Toc481502228"/>
      <w:r w:rsidR="00286801" w:rsidRPr="007063AA">
        <w:t xml:space="preserve">Vragen </w:t>
      </w:r>
      <w:bookmarkEnd w:id="1"/>
      <w:r w:rsidR="00286801">
        <w:t xml:space="preserve">over het voeren van ezels </w:t>
      </w:r>
    </w:p>
    <w:p w:rsidR="00286801" w:rsidRPr="00286801" w:rsidRDefault="00286801" w:rsidP="00286801"/>
    <w:p w:rsidR="00A8619A" w:rsidRPr="00A8619A" w:rsidRDefault="00286801" w:rsidP="00286801">
      <w:pPr>
        <w:rPr>
          <w:rFonts w:cs="Arial"/>
        </w:rPr>
      </w:pPr>
      <w:r w:rsidRPr="005C361E">
        <w:rPr>
          <w:rFonts w:cs="Arial"/>
        </w:rPr>
        <w:t>1.Waarom kun je beter geen paardenbrok aan een ezel voeren?</w:t>
      </w:r>
      <w:r w:rsidR="005C361E" w:rsidRPr="005C361E">
        <w:rPr>
          <w:rFonts w:cs="Arial"/>
        </w:rPr>
        <w:br/>
      </w:r>
      <w:r w:rsidR="005C361E">
        <w:rPr>
          <w:rFonts w:cs="Arial"/>
          <w:shd w:val="clear" w:color="auto" w:fill="FFFFFF"/>
        </w:rPr>
        <w:t>P</w:t>
      </w:r>
      <w:r w:rsidR="005C361E" w:rsidRPr="005C361E">
        <w:rPr>
          <w:rFonts w:cs="Arial"/>
          <w:shd w:val="clear" w:color="auto" w:fill="FFFFFF"/>
        </w:rPr>
        <w:t>aardenbrok is te rijk aan koolhydraten en daardoor ongeschikt voor ezels.</w:t>
      </w:r>
      <w:r w:rsidR="00A8619A">
        <w:rPr>
          <w:rFonts w:cs="Arial"/>
          <w:shd w:val="clear" w:color="auto" w:fill="FFFFFF"/>
        </w:rPr>
        <w:br/>
      </w:r>
      <w:r w:rsidR="00A8619A">
        <w:rPr>
          <w:rFonts w:cs="Arial"/>
        </w:rPr>
        <w:br/>
      </w:r>
      <w:r w:rsidRPr="00A8619A">
        <w:rPr>
          <w:rFonts w:cs="Arial"/>
        </w:rPr>
        <w:t>2.</w:t>
      </w:r>
      <w:r w:rsidR="00781FF8" w:rsidRPr="00A8619A">
        <w:rPr>
          <w:rFonts w:cs="Arial"/>
        </w:rPr>
        <w:t xml:space="preserve"> </w:t>
      </w:r>
      <w:r w:rsidRPr="00A8619A">
        <w:rPr>
          <w:rFonts w:cs="Arial"/>
        </w:rPr>
        <w:t>Waar is een liksteen goed voor?</w:t>
      </w:r>
      <w:r w:rsidR="00A8619A" w:rsidRPr="00A8619A">
        <w:rPr>
          <w:rFonts w:cs="Arial"/>
        </w:rPr>
        <w:br/>
      </w:r>
      <w:r w:rsidR="00A8619A" w:rsidRPr="00A8619A">
        <w:rPr>
          <w:rFonts w:cs="Arial"/>
          <w:shd w:val="clear" w:color="auto" w:fill="FFFFFF"/>
        </w:rPr>
        <w:t>Een liksteen in de stal of de wei voorziet de ezel in beperkte mate van mineralen, sporenelementen en vitaminen. Belangrijk is een liksteen vooral voor de zoutvoorziening.</w:t>
      </w:r>
      <w:r>
        <w:rPr>
          <w:rFonts w:cs="Arial"/>
        </w:rPr>
        <w:br/>
      </w:r>
      <w:r>
        <w:rPr>
          <w:rFonts w:cs="Arial"/>
        </w:rPr>
        <w:br/>
        <w:t>3.</w:t>
      </w:r>
      <w:r w:rsidR="00781FF8">
        <w:rPr>
          <w:rFonts w:cs="Arial"/>
        </w:rPr>
        <w:t xml:space="preserve"> </w:t>
      </w:r>
      <w:r>
        <w:rPr>
          <w:rFonts w:cs="Arial"/>
        </w:rPr>
        <w:t>Zoek 4 giftige planten op voor ezels.</w:t>
      </w:r>
      <w:r w:rsidR="00A8619A">
        <w:rPr>
          <w:rFonts w:cs="Arial"/>
        </w:rPr>
        <w:br/>
      </w:r>
      <w:hyperlink r:id="rId4" w:history="1">
        <w:r w:rsidR="00A8619A" w:rsidRPr="00DF0548">
          <w:rPr>
            <w:rStyle w:val="Hyperlink"/>
            <w:rFonts w:cs="Arial"/>
          </w:rPr>
          <w:t>http://www.ezelopvang.nl/giftige-planten/</w:t>
        </w:r>
      </w:hyperlink>
    </w:p>
    <w:p w:rsidR="00781FF8" w:rsidRDefault="00781FF8" w:rsidP="00286801">
      <w:pPr>
        <w:rPr>
          <w:rFonts w:cs="Arial"/>
        </w:rPr>
      </w:pPr>
      <w:r>
        <w:rPr>
          <w:rFonts w:cs="Arial"/>
        </w:rPr>
        <w:t>4. Beoordeel de volgende ezels met de BCS kaart. In welke categorieën vallen deze ezels volgens jou?</w:t>
      </w:r>
      <w:r>
        <w:rPr>
          <w:rFonts w:cs="Arial"/>
        </w:rPr>
        <w:br/>
      </w:r>
    </w:p>
    <w:p w:rsidR="00781FF8" w:rsidRDefault="00781FF8" w:rsidP="00286801">
      <w:pPr>
        <w:rPr>
          <w:rFonts w:cs="Arial"/>
        </w:rPr>
      </w:pPr>
    </w:p>
    <w:p w:rsidR="00781FF8" w:rsidRDefault="00781FF8" w:rsidP="00286801">
      <w:pPr>
        <w:rPr>
          <w:rFonts w:cs="Arial"/>
        </w:rPr>
      </w:pPr>
    </w:p>
    <w:p w:rsidR="00781FF8" w:rsidRDefault="00A8619A" w:rsidP="00286801">
      <w:pPr>
        <w:rPr>
          <w:rFonts w:cs="Arial"/>
        </w:rPr>
      </w:pPr>
      <w:r w:rsidRPr="00A8619A">
        <w:rPr>
          <w:noProof/>
          <w:u w:val="single"/>
          <w:lang w:eastAsia="nl-NL"/>
        </w:rPr>
        <w:lastRenderedPageBreak/>
        <w:drawing>
          <wp:anchor distT="0" distB="0" distL="114300" distR="114300" simplePos="0" relativeHeight="251659264" behindDoc="0" locked="0" layoutInCell="1" allowOverlap="1" wp14:anchorId="679F483F" wp14:editId="64A38455">
            <wp:simplePos x="0" y="0"/>
            <wp:positionH relativeFrom="margin">
              <wp:align>left</wp:align>
            </wp:positionH>
            <wp:positionV relativeFrom="page">
              <wp:posOffset>409575</wp:posOffset>
            </wp:positionV>
            <wp:extent cx="4724400" cy="4476115"/>
            <wp:effectExtent l="0" t="0" r="0" b="635"/>
            <wp:wrapSquare wrapText="bothSides"/>
            <wp:docPr id="43" name="irc_mi" descr="Afbeeldingsresultaat voor conditiescore ez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onditiescore eze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4476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FF8" w:rsidRDefault="00781FF8" w:rsidP="00286801">
      <w:pPr>
        <w:rPr>
          <w:rFonts w:cs="Arial"/>
        </w:rPr>
      </w:pPr>
    </w:p>
    <w:p w:rsidR="00781FF8" w:rsidRDefault="00781FF8" w:rsidP="00286801">
      <w:pPr>
        <w:rPr>
          <w:rFonts w:cs="Arial"/>
        </w:rPr>
      </w:pPr>
    </w:p>
    <w:p w:rsidR="00781FF8" w:rsidRDefault="00781FF8" w:rsidP="00286801">
      <w:pPr>
        <w:rPr>
          <w:rFonts w:cs="Arial"/>
        </w:rPr>
      </w:pPr>
    </w:p>
    <w:p w:rsidR="00781FF8" w:rsidRDefault="00781FF8" w:rsidP="00286801">
      <w:pPr>
        <w:rPr>
          <w:rFonts w:cs="Arial"/>
        </w:rPr>
      </w:pPr>
    </w:p>
    <w:p w:rsidR="00781FF8" w:rsidRDefault="00781FF8" w:rsidP="00286801">
      <w:pPr>
        <w:rPr>
          <w:rFonts w:cs="Arial"/>
        </w:rPr>
      </w:pPr>
      <w:bookmarkStart w:id="2" w:name="_GoBack"/>
      <w:bookmarkEnd w:id="2"/>
    </w:p>
    <w:p w:rsidR="00A8619A" w:rsidRDefault="00A8619A" w:rsidP="00286801">
      <w:pPr>
        <w:rPr>
          <w:rFonts w:cs="Arial"/>
        </w:rPr>
      </w:pPr>
    </w:p>
    <w:p w:rsidR="00A8619A" w:rsidRDefault="00A8619A" w:rsidP="00286801">
      <w:pPr>
        <w:rPr>
          <w:rFonts w:cs="Arial"/>
        </w:rPr>
      </w:pPr>
    </w:p>
    <w:p w:rsidR="00A8619A" w:rsidRDefault="00A8619A" w:rsidP="00286801">
      <w:pPr>
        <w:rPr>
          <w:rFonts w:cs="Arial"/>
        </w:rPr>
      </w:pPr>
    </w:p>
    <w:p w:rsidR="00A8619A" w:rsidRDefault="00A8619A" w:rsidP="00286801">
      <w:pPr>
        <w:rPr>
          <w:rFonts w:cs="Arial"/>
        </w:rPr>
      </w:pPr>
    </w:p>
    <w:p w:rsidR="00A8619A" w:rsidRDefault="00A8619A" w:rsidP="00286801">
      <w:pPr>
        <w:rPr>
          <w:rFonts w:cs="Arial"/>
        </w:rPr>
      </w:pPr>
    </w:p>
    <w:p w:rsidR="00A8619A" w:rsidRDefault="00A8619A" w:rsidP="00286801">
      <w:pPr>
        <w:rPr>
          <w:rFonts w:cs="Arial"/>
        </w:rPr>
      </w:pPr>
    </w:p>
    <w:p w:rsidR="00A8619A" w:rsidRDefault="00A8619A" w:rsidP="00286801">
      <w:pPr>
        <w:rPr>
          <w:rFonts w:cs="Arial"/>
        </w:rPr>
      </w:pPr>
    </w:p>
    <w:p w:rsidR="00781FF8" w:rsidRDefault="00781FF8" w:rsidP="00286801">
      <w:pPr>
        <w:rPr>
          <w:rFonts w:cs="Arial"/>
        </w:rPr>
      </w:pPr>
    </w:p>
    <w:tbl>
      <w:tblPr>
        <w:tblStyle w:val="Tabelraster"/>
        <w:tblpPr w:leftFromText="141" w:rightFromText="141" w:vertAnchor="text" w:horzAnchor="margin" w:tblpY="134"/>
        <w:tblW w:w="0" w:type="auto"/>
        <w:tblLook w:val="04A0" w:firstRow="1" w:lastRow="0" w:firstColumn="1" w:lastColumn="0" w:noHBand="0" w:noVBand="1"/>
      </w:tblPr>
      <w:tblGrid>
        <w:gridCol w:w="4531"/>
        <w:gridCol w:w="4531"/>
      </w:tblGrid>
      <w:tr w:rsidR="00781FF8" w:rsidTr="00781FF8">
        <w:tc>
          <w:tcPr>
            <w:tcW w:w="4531" w:type="dxa"/>
          </w:tcPr>
          <w:p w:rsidR="00781FF8" w:rsidRPr="00B56ABC" w:rsidRDefault="00781FF8" w:rsidP="00781FF8">
            <w:pPr>
              <w:rPr>
                <w:rFonts w:cs="Arial"/>
                <w:b/>
              </w:rPr>
            </w:pPr>
            <w:r w:rsidRPr="00B56ABC">
              <w:rPr>
                <w:rFonts w:cs="Arial"/>
                <w:b/>
              </w:rPr>
              <w:t>Ezel</w:t>
            </w:r>
          </w:p>
        </w:tc>
        <w:tc>
          <w:tcPr>
            <w:tcW w:w="4531" w:type="dxa"/>
          </w:tcPr>
          <w:p w:rsidR="00781FF8" w:rsidRPr="00B56ABC" w:rsidRDefault="00781FF8" w:rsidP="00781FF8">
            <w:pPr>
              <w:rPr>
                <w:rFonts w:cs="Arial"/>
                <w:b/>
              </w:rPr>
            </w:pPr>
            <w:r w:rsidRPr="00B56ABC">
              <w:rPr>
                <w:rFonts w:cs="Arial"/>
                <w:b/>
              </w:rPr>
              <w:t xml:space="preserve">Categorie </w:t>
            </w:r>
          </w:p>
        </w:tc>
      </w:tr>
      <w:tr w:rsidR="00781FF8" w:rsidTr="00781FF8">
        <w:tc>
          <w:tcPr>
            <w:tcW w:w="4531" w:type="dxa"/>
          </w:tcPr>
          <w:p w:rsidR="00781FF8" w:rsidRDefault="00781FF8" w:rsidP="00781FF8">
            <w:pPr>
              <w:rPr>
                <w:rFonts w:cs="Arial"/>
              </w:rPr>
            </w:pPr>
          </w:p>
          <w:p w:rsidR="00781FF8" w:rsidRDefault="00781FF8" w:rsidP="00781FF8">
            <w:pPr>
              <w:rPr>
                <w:rFonts w:cs="Arial"/>
              </w:rPr>
            </w:pPr>
            <w:r>
              <w:rPr>
                <w:rFonts w:cs="Arial"/>
                <w:noProof/>
                <w:lang w:eastAsia="nl-NL"/>
              </w:rPr>
              <w:drawing>
                <wp:inline distT="0" distB="0" distL="0" distR="0" wp14:anchorId="573667E2" wp14:editId="5D3C2FC0">
                  <wp:extent cx="2505075" cy="1990306"/>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220" cy="1997572"/>
                          </a:xfrm>
                          <a:prstGeom prst="rect">
                            <a:avLst/>
                          </a:prstGeom>
                          <a:noFill/>
                        </pic:spPr>
                      </pic:pic>
                    </a:graphicData>
                  </a:graphic>
                </wp:inline>
              </w:drawing>
            </w:r>
          </w:p>
          <w:p w:rsidR="00781FF8" w:rsidRDefault="00781FF8" w:rsidP="00781FF8">
            <w:pPr>
              <w:rPr>
                <w:rFonts w:cs="Arial"/>
              </w:rPr>
            </w:pPr>
          </w:p>
        </w:tc>
        <w:tc>
          <w:tcPr>
            <w:tcW w:w="4531" w:type="dxa"/>
          </w:tcPr>
          <w:p w:rsidR="00781FF8" w:rsidRDefault="00781FF8" w:rsidP="00781FF8">
            <w:pPr>
              <w:rPr>
                <w:rFonts w:cs="Arial"/>
              </w:rPr>
            </w:pPr>
          </w:p>
          <w:p w:rsidR="00A8619A" w:rsidRDefault="00A8619A" w:rsidP="00781FF8">
            <w:pPr>
              <w:rPr>
                <w:rFonts w:cs="Arial"/>
              </w:rPr>
            </w:pPr>
            <w:r>
              <w:rPr>
                <w:rFonts w:cs="Arial"/>
              </w:rPr>
              <w:t xml:space="preserve">2. Moderate </w:t>
            </w:r>
          </w:p>
          <w:p w:rsidR="00A8619A" w:rsidRDefault="00A8619A" w:rsidP="00781FF8">
            <w:pPr>
              <w:rPr>
                <w:rFonts w:cs="Arial"/>
              </w:rPr>
            </w:pPr>
            <w:r>
              <w:rPr>
                <w:rFonts w:cs="Arial"/>
              </w:rPr>
              <w:t>Net iets te mager</w:t>
            </w:r>
          </w:p>
        </w:tc>
      </w:tr>
      <w:tr w:rsidR="00781FF8" w:rsidTr="00781FF8">
        <w:tc>
          <w:tcPr>
            <w:tcW w:w="4531" w:type="dxa"/>
          </w:tcPr>
          <w:p w:rsidR="00781FF8" w:rsidRDefault="00781FF8" w:rsidP="00781FF8">
            <w:pPr>
              <w:rPr>
                <w:rFonts w:cs="Arial"/>
              </w:rPr>
            </w:pPr>
            <w:r>
              <w:rPr>
                <w:noProof/>
                <w:color w:val="0000FF"/>
                <w:lang w:eastAsia="nl-NL"/>
              </w:rPr>
              <w:lastRenderedPageBreak/>
              <w:drawing>
                <wp:inline distT="0" distB="0" distL="0" distR="0" wp14:anchorId="6900D31B" wp14:editId="5FAFA466">
                  <wp:extent cx="2524125" cy="2015533"/>
                  <wp:effectExtent l="0" t="0" r="0" b="3810"/>
                  <wp:docPr id="48" name="irc_mi" descr="Afbeeldingsresultaat voor eze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zel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00" cy="2026133"/>
                          </a:xfrm>
                          <a:prstGeom prst="rect">
                            <a:avLst/>
                          </a:prstGeom>
                          <a:noFill/>
                          <a:ln>
                            <a:noFill/>
                          </a:ln>
                        </pic:spPr>
                      </pic:pic>
                    </a:graphicData>
                  </a:graphic>
                </wp:inline>
              </w:drawing>
            </w:r>
          </w:p>
          <w:p w:rsidR="00781FF8" w:rsidRDefault="00781FF8" w:rsidP="00781FF8">
            <w:pPr>
              <w:rPr>
                <w:rFonts w:cs="Arial"/>
              </w:rPr>
            </w:pPr>
          </w:p>
        </w:tc>
        <w:tc>
          <w:tcPr>
            <w:tcW w:w="4531" w:type="dxa"/>
          </w:tcPr>
          <w:p w:rsidR="00781FF8" w:rsidRDefault="00781FF8" w:rsidP="00781FF8">
            <w:pPr>
              <w:rPr>
                <w:rFonts w:cs="Arial"/>
              </w:rPr>
            </w:pPr>
          </w:p>
          <w:p w:rsidR="00A8619A" w:rsidRDefault="00A8619A" w:rsidP="00781FF8">
            <w:pPr>
              <w:rPr>
                <w:rFonts w:cs="Arial"/>
              </w:rPr>
            </w:pPr>
            <w:r>
              <w:rPr>
                <w:rFonts w:cs="Arial"/>
              </w:rPr>
              <w:t>4. fat</w:t>
            </w:r>
          </w:p>
          <w:p w:rsidR="00A8619A" w:rsidRDefault="00A8619A" w:rsidP="00781FF8">
            <w:pPr>
              <w:rPr>
                <w:rFonts w:cs="Arial"/>
              </w:rPr>
            </w:pPr>
          </w:p>
          <w:p w:rsidR="00A8619A" w:rsidRDefault="00A8619A" w:rsidP="00781FF8">
            <w:pPr>
              <w:rPr>
                <w:rFonts w:cs="Arial"/>
              </w:rPr>
            </w:pPr>
            <w:r>
              <w:rPr>
                <w:rFonts w:cs="Arial"/>
              </w:rPr>
              <w:t>Te dik</w:t>
            </w:r>
          </w:p>
        </w:tc>
      </w:tr>
      <w:tr w:rsidR="00781FF8" w:rsidTr="00781FF8">
        <w:tc>
          <w:tcPr>
            <w:tcW w:w="4531" w:type="dxa"/>
          </w:tcPr>
          <w:p w:rsidR="00781FF8" w:rsidRDefault="00781FF8" w:rsidP="00781FF8">
            <w:pPr>
              <w:rPr>
                <w:rFonts w:cs="Arial"/>
              </w:rPr>
            </w:pPr>
            <w:r>
              <w:rPr>
                <w:noProof/>
                <w:color w:val="0000FF"/>
                <w:lang w:eastAsia="nl-NL"/>
              </w:rPr>
              <w:drawing>
                <wp:inline distT="0" distB="0" distL="0" distR="0" wp14:anchorId="7042C4FA" wp14:editId="4C8BA88D">
                  <wp:extent cx="2514600" cy="1673793"/>
                  <wp:effectExtent l="0" t="0" r="0" b="3175"/>
                  <wp:docPr id="49" name="irc_mi" descr="Afbeeldingsresultaat voor ez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zel">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533564" cy="1686416"/>
                          </a:xfrm>
                          <a:prstGeom prst="rect">
                            <a:avLst/>
                          </a:prstGeom>
                          <a:noFill/>
                          <a:ln>
                            <a:noFill/>
                          </a:ln>
                        </pic:spPr>
                      </pic:pic>
                    </a:graphicData>
                  </a:graphic>
                </wp:inline>
              </w:drawing>
            </w:r>
          </w:p>
          <w:p w:rsidR="00781FF8" w:rsidRDefault="00781FF8" w:rsidP="00781FF8">
            <w:pPr>
              <w:rPr>
                <w:rFonts w:cs="Arial"/>
              </w:rPr>
            </w:pPr>
          </w:p>
        </w:tc>
        <w:tc>
          <w:tcPr>
            <w:tcW w:w="4531" w:type="dxa"/>
          </w:tcPr>
          <w:p w:rsidR="00781FF8" w:rsidRDefault="00781FF8" w:rsidP="00781FF8">
            <w:pPr>
              <w:rPr>
                <w:rFonts w:cs="Arial"/>
              </w:rPr>
            </w:pPr>
          </w:p>
          <w:p w:rsidR="00A8619A" w:rsidRDefault="00A8619A" w:rsidP="00781FF8">
            <w:pPr>
              <w:rPr>
                <w:rFonts w:cs="Arial"/>
              </w:rPr>
            </w:pPr>
            <w:r>
              <w:rPr>
                <w:rFonts w:cs="Arial"/>
              </w:rPr>
              <w:t xml:space="preserve">3 </w:t>
            </w:r>
            <w:proofErr w:type="spellStart"/>
            <w:r>
              <w:rPr>
                <w:rFonts w:cs="Arial"/>
              </w:rPr>
              <w:t>ideal</w:t>
            </w:r>
            <w:proofErr w:type="spellEnd"/>
          </w:p>
          <w:p w:rsidR="00A8619A" w:rsidRDefault="00A8619A" w:rsidP="00781FF8">
            <w:pPr>
              <w:rPr>
                <w:rFonts w:cs="Arial"/>
              </w:rPr>
            </w:pPr>
            <w:r>
              <w:rPr>
                <w:rFonts w:cs="Arial"/>
              </w:rPr>
              <w:t xml:space="preserve">Goed op gewicht </w:t>
            </w:r>
          </w:p>
        </w:tc>
      </w:tr>
    </w:tbl>
    <w:p w:rsidR="000D105D" w:rsidRPr="00781FF8" w:rsidRDefault="000D105D">
      <w:pPr>
        <w:rPr>
          <w:rFonts w:cs="Arial"/>
        </w:rPr>
      </w:pPr>
    </w:p>
    <w:sectPr w:rsidR="000D105D" w:rsidRPr="00781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18"/>
    <w:rsid w:val="000D105D"/>
    <w:rsid w:val="00286801"/>
    <w:rsid w:val="005C361E"/>
    <w:rsid w:val="007118C4"/>
    <w:rsid w:val="00781FF8"/>
    <w:rsid w:val="00911DBD"/>
    <w:rsid w:val="00A8619A"/>
    <w:rsid w:val="00B1742E"/>
    <w:rsid w:val="00C07ACE"/>
    <w:rsid w:val="00F57A18"/>
    <w:rsid w:val="00FD7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950"/>
  <w15:chartTrackingRefBased/>
  <w15:docId w15:val="{E0A30516-2C33-496E-BE29-26CAA9B6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7A18"/>
    <w:pPr>
      <w:spacing w:after="200" w:line="276" w:lineRule="auto"/>
    </w:pPr>
    <w:rPr>
      <w:rFonts w:ascii="Arial" w:hAnsi="Arial"/>
    </w:rPr>
  </w:style>
  <w:style w:type="paragraph" w:styleId="Kop1">
    <w:name w:val="heading 1"/>
    <w:basedOn w:val="Standaard"/>
    <w:next w:val="Standaard"/>
    <w:link w:val="Kop1Char"/>
    <w:uiPriority w:val="9"/>
    <w:qFormat/>
    <w:rsid w:val="00F57A18"/>
    <w:pPr>
      <w:keepNext/>
      <w:keepLines/>
      <w:spacing w:before="240" w:after="0"/>
      <w:outlineLvl w:val="0"/>
    </w:pPr>
    <w:rPr>
      <w:rFonts w:eastAsiaTheme="majorEastAsia" w:cstheme="majorBidi"/>
      <w:b/>
      <w:color w:val="000000" w:themeColor="text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7A18"/>
    <w:rPr>
      <w:rFonts w:ascii="Arial" w:eastAsiaTheme="majorEastAsia" w:hAnsi="Arial" w:cstheme="majorBidi"/>
      <w:b/>
      <w:color w:val="000000" w:themeColor="text1"/>
      <w:sz w:val="32"/>
      <w:szCs w:val="32"/>
    </w:rPr>
  </w:style>
  <w:style w:type="paragraph" w:styleId="Lijstalinea">
    <w:name w:val="List Paragraph"/>
    <w:basedOn w:val="Standaard"/>
    <w:uiPriority w:val="34"/>
    <w:qFormat/>
    <w:rsid w:val="00F57A18"/>
    <w:pPr>
      <w:ind w:left="720"/>
      <w:contextualSpacing/>
    </w:pPr>
  </w:style>
  <w:style w:type="table" w:styleId="Tabelraster">
    <w:name w:val="Table Grid"/>
    <w:basedOn w:val="Standaardtabel"/>
    <w:uiPriority w:val="59"/>
    <w:rsid w:val="0028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11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118C4"/>
    <w:rPr>
      <w:b/>
      <w:bCs/>
    </w:rPr>
  </w:style>
  <w:style w:type="character" w:styleId="Hyperlink">
    <w:name w:val="Hyperlink"/>
    <w:basedOn w:val="Standaardalinea-lettertype"/>
    <w:uiPriority w:val="99"/>
    <w:unhideWhenUsed/>
    <w:rsid w:val="00A8619A"/>
    <w:rPr>
      <w:color w:val="0563C1" w:themeColor="hyperlink"/>
      <w:u w:val="single"/>
    </w:rPr>
  </w:style>
  <w:style w:type="character" w:styleId="Onopgelostemelding">
    <w:name w:val="Unresolved Mention"/>
    <w:basedOn w:val="Standaardalinea-lettertype"/>
    <w:uiPriority w:val="99"/>
    <w:semiHidden/>
    <w:unhideWhenUsed/>
    <w:rsid w:val="00A861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79681">
      <w:bodyDiv w:val="1"/>
      <w:marLeft w:val="0"/>
      <w:marRight w:val="0"/>
      <w:marTop w:val="0"/>
      <w:marBottom w:val="0"/>
      <w:divBdr>
        <w:top w:val="none" w:sz="0" w:space="0" w:color="auto"/>
        <w:left w:val="none" w:sz="0" w:space="0" w:color="auto"/>
        <w:bottom w:val="none" w:sz="0" w:space="0" w:color="auto"/>
        <w:right w:val="none" w:sz="0" w:space="0" w:color="auto"/>
      </w:divBdr>
    </w:div>
    <w:div w:id="11919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vjt79m9HTAhXBzRoKHZCXDUAQjRwIBw&amp;url=http://www.dapvug.nl/paarden/ezels/&amp;psig=AFQjCNE0cKJcKQJC5jVKcNDUYy1Lb614yg&amp;ust=14938148105074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nl/url?sa=i&amp;rct=j&amp;q=&amp;esrc=s&amp;source=images&amp;cd=&amp;cad=rja&amp;uact=8&amp;ved=0ahUKEwi67auCmtHTAhURJFAKHYLrAWoQjRwIBw&amp;url=http://horsefever.jimdo.com/verzorging/&amp;psig=AFQjCNHXEQEywGCVu8uw5KNmeJjm6cWb6Q&amp;ust=1493814289391690" TargetMode="External"/><Relationship Id="rId10" Type="http://schemas.openxmlformats.org/officeDocument/2006/relationships/hyperlink" Target="http://ezelfokkerij.nl/miniatuur-ezels/merries?cid=28" TargetMode="External"/><Relationship Id="rId4" Type="http://schemas.openxmlformats.org/officeDocument/2006/relationships/hyperlink" Target="http://www.ezelopvang.nl/giftige-planten/" TargetMode="Externa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Bruins Slot, Roos</cp:lastModifiedBy>
  <cp:revision>2</cp:revision>
  <dcterms:created xsi:type="dcterms:W3CDTF">2018-01-08T09:26:00Z</dcterms:created>
  <dcterms:modified xsi:type="dcterms:W3CDTF">2018-01-08T09:26:00Z</dcterms:modified>
</cp:coreProperties>
</file>